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7020"/>
        <w:gridCol w:w="685"/>
        <w:gridCol w:w="611"/>
        <w:gridCol w:w="801"/>
        <w:gridCol w:w="801"/>
      </w:tblGrid>
      <w:tr w:rsidR="00B11416" w:rsidRPr="00A54010" w:rsidTr="00B11416">
        <w:trPr>
          <w:tblHeader/>
          <w:jc w:val="center"/>
        </w:trPr>
        <w:tc>
          <w:tcPr>
            <w:tcW w:w="7020" w:type="dxa"/>
          </w:tcPr>
          <w:p w:rsidR="00B11416" w:rsidRPr="00A54010" w:rsidRDefault="00B11416" w:rsidP="00B11416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bookmarkStart w:id="0" w:name="_GoBack"/>
            <w:bookmarkEnd w:id="0"/>
            <w:r w:rsidRPr="00A54010">
              <w:rPr>
                <w:rFonts w:cs="B Titr" w:hint="cs"/>
                <w:sz w:val="22"/>
                <w:szCs w:val="22"/>
                <w:rtl/>
              </w:rPr>
              <w:t xml:space="preserve">چک لیست تدوین پایان نامه کارشناسی ارشد پرستاری داخلی </w:t>
            </w:r>
            <w:r w:rsidRPr="00A54010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A54010">
              <w:rPr>
                <w:rFonts w:cs="B Titr" w:hint="cs"/>
                <w:sz w:val="22"/>
                <w:szCs w:val="22"/>
                <w:rtl/>
              </w:rPr>
              <w:t xml:space="preserve"> جراحی بازنگری شده  اردیبهشت </w:t>
            </w:r>
            <w:r>
              <w:rPr>
                <w:rFonts w:cs="B Titr" w:hint="cs"/>
                <w:sz w:val="22"/>
                <w:szCs w:val="22"/>
                <w:rtl/>
              </w:rPr>
              <w:t>1402</w:t>
            </w:r>
          </w:p>
        </w:tc>
        <w:tc>
          <w:tcPr>
            <w:tcW w:w="2898" w:type="dxa"/>
            <w:gridSpan w:val="4"/>
          </w:tcPr>
          <w:p w:rsidR="00B11416" w:rsidRPr="00A54010" w:rsidRDefault="00B11416" w:rsidP="00616468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A54010">
              <w:rPr>
                <w:rFonts w:cs="B Titr" w:hint="cs"/>
                <w:sz w:val="22"/>
                <w:szCs w:val="22"/>
                <w:rtl/>
              </w:rPr>
              <w:t>افراد ناظر</w:t>
            </w: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02039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A54010">
              <w:rPr>
                <w:rFonts w:cs="B Titr" w:hint="cs"/>
                <w:sz w:val="22"/>
                <w:szCs w:val="22"/>
                <w:rtl/>
              </w:rPr>
              <w:t>عناوین</w:t>
            </w:r>
          </w:p>
        </w:tc>
        <w:tc>
          <w:tcPr>
            <w:tcW w:w="0" w:type="auto"/>
          </w:tcPr>
          <w:p w:rsidR="00B11416" w:rsidRPr="00E5356D" w:rsidRDefault="00B11416" w:rsidP="00CE0043">
            <w:pPr>
              <w:rPr>
                <w:rFonts w:cs="B Titr"/>
                <w:sz w:val="18"/>
                <w:szCs w:val="18"/>
                <w:rtl/>
              </w:rPr>
            </w:pPr>
            <w:r w:rsidRPr="00E5356D">
              <w:rPr>
                <w:rFonts w:cs="B Titr" w:hint="cs"/>
                <w:sz w:val="18"/>
                <w:szCs w:val="18"/>
                <w:rtl/>
              </w:rPr>
              <w:t>دانشجو</w:t>
            </w:r>
          </w:p>
        </w:tc>
        <w:tc>
          <w:tcPr>
            <w:tcW w:w="0" w:type="auto"/>
          </w:tcPr>
          <w:p w:rsidR="00B11416" w:rsidRPr="00E5356D" w:rsidRDefault="00B11416" w:rsidP="00CE0043">
            <w:pPr>
              <w:rPr>
                <w:rFonts w:cs="B Titr"/>
                <w:sz w:val="18"/>
                <w:szCs w:val="18"/>
                <w:rtl/>
              </w:rPr>
            </w:pPr>
            <w:r w:rsidRPr="00E5356D">
              <w:rPr>
                <w:rFonts w:cs="B Titr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801" w:type="dxa"/>
          </w:tcPr>
          <w:p w:rsidR="00B11416" w:rsidRPr="00E5356D" w:rsidRDefault="00B11416" w:rsidP="00CE0043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کارشناس تحصیلات تکمیلی دانشکده </w:t>
            </w:r>
          </w:p>
        </w:tc>
        <w:tc>
          <w:tcPr>
            <w:tcW w:w="801" w:type="dxa"/>
          </w:tcPr>
          <w:p w:rsidR="00B11416" w:rsidRDefault="00B11416" w:rsidP="00CB787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کارشناس </w:t>
            </w:r>
          </w:p>
          <w:p w:rsidR="00B11416" w:rsidRPr="00E5356D" w:rsidRDefault="00B11416" w:rsidP="00CB787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تحصیلات تکمیلی دانشگاه</w:t>
            </w: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1. </w:t>
            </w:r>
            <w:r w:rsidRPr="00A54010">
              <w:rPr>
                <w:rFonts w:ascii="Zar" w:hAnsi="Zar"/>
                <w:b/>
                <w:bCs/>
                <w:color w:val="000000"/>
                <w:sz w:val="22"/>
                <w:szCs w:val="22"/>
                <w:rtl/>
              </w:rPr>
              <w:t>بخش</w:t>
            </w: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b/>
                <w:bCs/>
                <w:color w:val="000000"/>
                <w:sz w:val="22"/>
                <w:szCs w:val="22"/>
                <w:rtl/>
              </w:rPr>
              <w:t>های پایان</w:t>
            </w: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b/>
                <w:bCs/>
                <w:color w:val="000000"/>
                <w:sz w:val="22"/>
                <w:szCs w:val="22"/>
                <w:rtl/>
              </w:rPr>
              <w:t>نامه و ترتيب آنها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020390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مشخصات جلد صحاف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پا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به شکل زرکوب جنس</w:t>
            </w:r>
            <w:r w:rsidRPr="00A54010">
              <w:rPr>
                <w:sz w:val="22"/>
                <w:szCs w:val="22"/>
                <w:rtl/>
              </w:rPr>
              <w:t xml:space="preserve"> جلد از مقوا با ضخامت 2 تا 3ميليمتر با روکش چرم مصنوعي (گالينگور) 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و رنگ سورمه ای</w:t>
            </w:r>
            <w:r w:rsidRPr="00A54010">
              <w:rPr>
                <w:sz w:val="22"/>
                <w:szCs w:val="22"/>
                <w:rtl/>
              </w:rPr>
              <w:t xml:space="preserve"> مي باشد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مطابق  ص 14 فایل اصول نگارش پایان نامه دانشکده پرستاری تنظیم شود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763157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مشخصات عطف پا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: </w:t>
            </w:r>
            <w:r w:rsidRPr="00A54010">
              <w:rPr>
                <w:sz w:val="22"/>
                <w:szCs w:val="22"/>
                <w:rtl/>
              </w:rPr>
              <w:t>عنوان پا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sz w:val="22"/>
                <w:szCs w:val="22"/>
                <w:rtl/>
              </w:rPr>
              <w:t>ان</w:t>
            </w:r>
            <w:r w:rsidRPr="00A54010">
              <w:rPr>
                <w:sz w:val="22"/>
                <w:szCs w:val="22"/>
                <w:rtl/>
              </w:rPr>
              <w:t xml:space="preserve"> نامه و نام نو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sz w:val="22"/>
                <w:szCs w:val="22"/>
                <w:rtl/>
              </w:rPr>
              <w:t>سنده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و سال </w:t>
            </w:r>
            <w:r w:rsidRPr="00A54010">
              <w:rPr>
                <w:sz w:val="22"/>
                <w:szCs w:val="22"/>
              </w:rPr>
              <w:t xml:space="preserve">. </w:t>
            </w:r>
            <w:r w:rsidRPr="00A54010">
              <w:rPr>
                <w:sz w:val="22"/>
                <w:szCs w:val="22"/>
                <w:rtl/>
              </w:rPr>
              <w:t>فونت 16</w:t>
            </w:r>
            <w:r w:rsidRPr="00A54010">
              <w:rPr>
                <w:sz w:val="22"/>
                <w:szCs w:val="22"/>
              </w:rPr>
              <w:t>B-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نازنین</w:t>
            </w:r>
            <w:r w:rsidRPr="00A54010">
              <w:rPr>
                <w:sz w:val="22"/>
                <w:szCs w:val="22"/>
                <w:rtl/>
              </w:rPr>
              <w:t xml:space="preserve"> در صورت طولاني بودن عنوان پايان نامه، قسمتي از عنوان ذكر شود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854591">
            <w:pPr>
              <w:rPr>
                <w:b/>
                <w:bCs/>
                <w:sz w:val="22"/>
                <w:szCs w:val="22"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تطابق </w:t>
            </w:r>
            <w:r w:rsidRPr="00A54010">
              <w:rPr>
                <w:b/>
                <w:bCs/>
                <w:sz w:val="22"/>
                <w:szCs w:val="22"/>
                <w:rtl/>
              </w:rPr>
              <w:t>متن پشت جلد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با روی جلد: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سف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د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موجود است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بسم ا... موجود است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A54010">
              <w:rPr>
                <w:sz w:val="22"/>
                <w:szCs w:val="22"/>
                <w:rtl/>
              </w:rPr>
              <w:t>وسط صفحه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بدون </w:t>
            </w:r>
            <w:r w:rsidRPr="00A54010">
              <w:rPr>
                <w:sz w:val="22"/>
                <w:szCs w:val="22"/>
                <w:rtl/>
              </w:rPr>
              <w:t>كادر تزئيني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854591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عنوان داخل جلد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: </w:t>
            </w:r>
            <w:r w:rsidRPr="00A54010">
              <w:rPr>
                <w:rFonts w:hint="eastAsia"/>
                <w:sz w:val="22"/>
                <w:szCs w:val="22"/>
                <w:rtl/>
              </w:rPr>
              <w:t>محل</w:t>
            </w:r>
            <w:r w:rsidRPr="00A54010">
              <w:rPr>
                <w:sz w:val="22"/>
                <w:szCs w:val="22"/>
                <w:rtl/>
              </w:rPr>
              <w:t xml:space="preserve"> آرم دانشگاه، نام دانشگاه، نام دانشكده، مقطع پايان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نامه، رشته تحصيلي،شماره طرح، عنوان پايان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نامه، استادان راهنما، استادان مشاور، دانشجو، ماه و سال دفاع  ، فونت سطرها ، فاصله سطرها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مطابق  ص 14 فایل اصول نگارش پایان نامه تنظیم شود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صورتجلسه دفاع از پا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: اظهارنامه </w:t>
            </w:r>
            <w:r w:rsidRPr="00A54010">
              <w:rPr>
                <w:sz w:val="22"/>
                <w:szCs w:val="22"/>
                <w:rtl/>
              </w:rPr>
              <w:t>مطابق نمونه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ص 12 اصول نگارش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تعهدنامه اصالت پایان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hint="cs"/>
                <w:sz w:val="22"/>
                <w:szCs w:val="22"/>
                <w:rtl/>
              </w:rPr>
              <w:t>:</w:t>
            </w:r>
            <w:r w:rsidRPr="00A54010">
              <w:rPr>
                <w:sz w:val="22"/>
                <w:szCs w:val="22"/>
                <w:rtl/>
              </w:rPr>
              <w:t>صفحه حق چاپ و تکث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sz w:val="22"/>
                <w:szCs w:val="22"/>
                <w:rtl/>
              </w:rPr>
              <w:t>ر</w:t>
            </w:r>
            <w:r w:rsidRPr="00A54010">
              <w:rPr>
                <w:sz w:val="22"/>
                <w:szCs w:val="22"/>
                <w:rtl/>
              </w:rPr>
              <w:t xml:space="preserve"> و مالک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sz w:val="22"/>
                <w:szCs w:val="22"/>
                <w:rtl/>
              </w:rPr>
              <w:t>ت</w:t>
            </w:r>
            <w:r w:rsidRPr="00A54010">
              <w:rPr>
                <w:sz w:val="22"/>
                <w:szCs w:val="22"/>
                <w:rtl/>
              </w:rPr>
              <w:t xml:space="preserve"> نتا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sz w:val="22"/>
                <w:szCs w:val="22"/>
                <w:rtl/>
              </w:rPr>
              <w:t>ج</w:t>
            </w:r>
            <w:r w:rsidRPr="00A54010">
              <w:rPr>
                <w:sz w:val="22"/>
                <w:szCs w:val="22"/>
                <w:rtl/>
              </w:rPr>
              <w:t xml:space="preserve"> مطابق نمونه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) </w:t>
            </w:r>
            <w:r w:rsidRPr="00A54010">
              <w:rPr>
                <w:rFonts w:hint="eastAsia"/>
                <w:sz w:val="22"/>
                <w:szCs w:val="22"/>
                <w:rtl/>
              </w:rPr>
              <w:t>تار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sz w:val="22"/>
                <w:szCs w:val="22"/>
                <w:rtl/>
              </w:rPr>
              <w:t>خ</w:t>
            </w:r>
            <w:r w:rsidRPr="00A54010">
              <w:rPr>
                <w:sz w:val="22"/>
                <w:szCs w:val="22"/>
                <w:rtl/>
              </w:rPr>
              <w:t xml:space="preserve"> و نام و نام خانوادگ</w:t>
            </w:r>
            <w:r w:rsidRPr="00A54010">
              <w:rPr>
                <w:rFonts w:hint="cs"/>
                <w:sz w:val="22"/>
                <w:szCs w:val="22"/>
                <w:rtl/>
              </w:rPr>
              <w:t>ی</w:t>
            </w:r>
            <w:r w:rsidRPr="00A54010">
              <w:rPr>
                <w:sz w:val="22"/>
                <w:szCs w:val="22"/>
                <w:rtl/>
              </w:rPr>
              <w:t xml:space="preserve"> دانشجو و امضاء دانشجو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.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صفحات تقد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م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cs"/>
                <w:sz w:val="22"/>
                <w:szCs w:val="22"/>
                <w:rtl/>
              </w:rPr>
              <w:t>( اختیاری )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تقدیر و سپاسگزاری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( اختیاری )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384F71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چک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ده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فارس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ی: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شامل مقدمه، مواد و روش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ها،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يافته</w:t>
            </w:r>
            <w:r w:rsidRPr="00A54010">
              <w:rPr>
                <w:sz w:val="22"/>
                <w:szCs w:val="22"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ها، نتيجه</w:t>
            </w:r>
            <w:r w:rsidRPr="00A54010">
              <w:rPr>
                <w:sz w:val="22"/>
                <w:szCs w:val="22"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گيري و كليدواژه</w:t>
            </w:r>
            <w:r w:rsidRPr="00A54010">
              <w:rPr>
                <w:sz w:val="22"/>
                <w:szCs w:val="22"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 xml:space="preserve">ها بين 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3 </w:t>
            </w:r>
            <w:r w:rsidRPr="00A54010">
              <w:rPr>
                <w:sz w:val="22"/>
                <w:szCs w:val="22"/>
                <w:rtl/>
              </w:rPr>
              <w:t>تا 7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 واژه ، مبتنی بر </w:t>
            </w:r>
            <w:r w:rsidRPr="00A54010">
              <w:rPr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</w:rPr>
              <w:t>MESH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ب</w:t>
            </w:r>
            <w:r w:rsidRPr="00A54010">
              <w:rPr>
                <w:sz w:val="22"/>
                <w:szCs w:val="22"/>
                <w:rtl/>
              </w:rPr>
              <w:t>وده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كه به وسيله ويرگول از همديگر جدا مي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شو</w:t>
            </w:r>
            <w:r w:rsidRPr="00A54010">
              <w:rPr>
                <w:rFonts w:hint="cs"/>
                <w:sz w:val="22"/>
                <w:szCs w:val="22"/>
                <w:rtl/>
              </w:rPr>
              <w:t>ن</w:t>
            </w:r>
            <w:r w:rsidRPr="00A54010">
              <w:rPr>
                <w:sz w:val="22"/>
                <w:szCs w:val="22"/>
                <w:rtl/>
              </w:rPr>
              <w:t xml:space="preserve">د و حداكثر تا  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300 </w:t>
            </w:r>
            <w:r w:rsidRPr="00A54010">
              <w:rPr>
                <w:sz w:val="22"/>
                <w:szCs w:val="22"/>
                <w:rtl/>
              </w:rPr>
              <w:t>كلمه معني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دار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A54010">
              <w:rPr>
                <w:sz w:val="22"/>
                <w:szCs w:val="22"/>
                <w:rtl/>
              </w:rPr>
              <w:t xml:space="preserve">زمان كليه افعال در </w:t>
            </w:r>
            <w:r w:rsidRPr="00A54010">
              <w:rPr>
                <w:rFonts w:hint="cs"/>
                <w:sz w:val="22"/>
                <w:szCs w:val="22"/>
                <w:rtl/>
              </w:rPr>
              <w:t>ا</w:t>
            </w:r>
            <w:r w:rsidRPr="00A54010">
              <w:rPr>
                <w:sz w:val="22"/>
                <w:szCs w:val="22"/>
                <w:rtl/>
              </w:rPr>
              <w:t>هد</w:t>
            </w:r>
            <w:r w:rsidRPr="00A54010">
              <w:rPr>
                <w:rFonts w:hint="cs"/>
                <w:sz w:val="22"/>
                <w:szCs w:val="22"/>
                <w:rtl/>
              </w:rPr>
              <w:t>ا</w:t>
            </w:r>
            <w:r w:rsidRPr="00A54010">
              <w:rPr>
                <w:sz w:val="22"/>
                <w:szCs w:val="22"/>
                <w:rtl/>
              </w:rPr>
              <w:t>ف، مواد و روش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ها و يافته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هاي چكيده گذشته باشد.)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فهرست مطالب</w:t>
            </w:r>
            <w:r w:rsidRPr="00A54010">
              <w:rPr>
                <w:rFonts w:hint="cs"/>
                <w:sz w:val="22"/>
                <w:szCs w:val="22"/>
                <w:rtl/>
              </w:rPr>
              <w:t>: ب</w:t>
            </w:r>
            <w:r w:rsidRPr="00A54010">
              <w:rPr>
                <w:sz w:val="22"/>
                <w:szCs w:val="22"/>
                <w:rtl/>
              </w:rPr>
              <w:t>راي تفكيك فصلها ، عناوين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اصلي و فرعي از نشانه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گذاري عددي استفاده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شود. در ضمن نيازي به ايجاد تو رفتگي در اين بخش نيست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. </w:t>
            </w:r>
            <w:r w:rsidRPr="00A54010">
              <w:rPr>
                <w:sz w:val="22"/>
                <w:szCs w:val="22"/>
                <w:rtl/>
              </w:rPr>
              <w:t>شماره صفحه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درج شود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فهرست جداول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: </w:t>
            </w:r>
            <w:r w:rsidRPr="00A54010">
              <w:rPr>
                <w:sz w:val="22"/>
                <w:szCs w:val="22"/>
                <w:rtl/>
              </w:rPr>
              <w:t>در صورت نياز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فهرست نمودارها، عکس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ها 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، شکل ها و </w:t>
            </w:r>
            <w:r w:rsidRPr="00A54010">
              <w:rPr>
                <w:b/>
                <w:bCs/>
                <w:sz w:val="22"/>
                <w:szCs w:val="22"/>
                <w:rtl/>
              </w:rPr>
              <w:t>نقشه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ها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و پیوست ها </w:t>
            </w:r>
            <w:r w:rsidRPr="00A54010">
              <w:rPr>
                <w:b/>
                <w:bCs/>
                <w:sz w:val="22"/>
                <w:szCs w:val="22"/>
                <w:rtl/>
              </w:rPr>
              <w:t>در صورت نياز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b/>
                <w:bCs/>
                <w:sz w:val="22"/>
                <w:szCs w:val="22"/>
              </w:rPr>
            </w:pPr>
            <w:r w:rsidRPr="00A54010">
              <w:rPr>
                <w:rStyle w:val="fontstyle01"/>
                <w:rFonts w:hint="default"/>
                <w:b/>
                <w:bCs/>
                <w:rtl/>
              </w:rPr>
              <w:t>2. ساختار متن اصلي پایان نامه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763157">
            <w:pPr>
              <w:rPr>
                <w:b/>
                <w:bCs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1. </w:t>
            </w:r>
            <w:r w:rsidRPr="00A54010">
              <w:rPr>
                <w:b/>
                <w:bCs/>
                <w:sz w:val="22"/>
                <w:szCs w:val="22"/>
                <w:rtl/>
              </w:rPr>
              <w:t>فصل اول: معرفي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1-1. بیان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مسئله و ضرورت اجراي پژوهش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اهداف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1-2-1.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هدف كلي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1-2-2.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اهداف اختصاصي</w:t>
            </w:r>
          </w:p>
          <w:p w:rsidR="00B11416" w:rsidRPr="00A54010" w:rsidRDefault="00B11416" w:rsidP="00CE0043">
            <w:pPr>
              <w:jc w:val="left"/>
              <w:rPr>
                <w:sz w:val="22"/>
                <w:szCs w:val="22"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1-2-3.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اهداف كاربردي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1-3.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سؤالات پژوهش 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)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در صورت نياز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(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lastRenderedPageBreak/>
              <w:t xml:space="preserve">1-4.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فرضيه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هاي پژوهش 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)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در صورت نياز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(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1-5.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تعريف واژه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ا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jc w:val="left"/>
              <w:rPr>
                <w:sz w:val="22"/>
                <w:szCs w:val="22"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 xml:space="preserve">2. </w:t>
            </w:r>
            <w:r w:rsidRPr="00A54010">
              <w:rPr>
                <w:b/>
                <w:bCs/>
                <w:sz w:val="22"/>
                <w:szCs w:val="22"/>
                <w:rtl/>
              </w:rPr>
              <w:t>فصل دوم: مباني نظری و پيشينه پژوهش</w:t>
            </w:r>
            <w:r w:rsidRPr="00A54010">
              <w:rPr>
                <w:b/>
                <w:bCs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2-1.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مباني نظري پژوهش(چارچوب نظري يا پنداشتي پژوهش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یا چارپوب مفهومی  پژوهش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)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2-2.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مروري بر پيشينه پژوهش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br/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2-2-1.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پيشينه پژوهش در ايران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br/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2-2-2.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پيشينه پژوهش در خارج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br/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2-2-3.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جمع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بندي پيشينه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هاي پژوهش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jc w:val="left"/>
              <w:rPr>
                <w:b/>
                <w:bCs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3. </w:t>
            </w:r>
            <w:r w:rsidRPr="00A54010">
              <w:rPr>
                <w:b/>
                <w:bCs/>
                <w:sz w:val="22"/>
                <w:szCs w:val="22"/>
                <w:rtl/>
              </w:rPr>
              <w:t>فصل سوم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روش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نوع مطالعه و روش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جامعه آماري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3-3.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معيارهاي ورود و خروج به مطالعه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3-4.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حجم نمونه و روش نمونه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گيري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3-5.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ابزار و روش گردآوري دادهها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3-6.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روايي و پايايي ابزار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3-7.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زمان و مكان انجام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3-8.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متغيرهاي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3-9.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روش تجزيه و تحليل داده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ها . 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3-10.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ملاحظات اخلاقي</w:t>
            </w:r>
          </w:p>
          <w:p w:rsidR="00B11416" w:rsidRPr="00A54010" w:rsidRDefault="00B11416" w:rsidP="00CE0043">
            <w:pPr>
              <w:jc w:val="left"/>
              <w:rPr>
                <w:b/>
                <w:bCs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3-11.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محدوديتها و مشكلات اجراي پژوهش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b/>
                <w:bCs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4. </w:t>
            </w:r>
            <w:r w:rsidRPr="00A54010">
              <w:rPr>
                <w:b/>
                <w:bCs/>
                <w:sz w:val="22"/>
                <w:szCs w:val="22"/>
                <w:rtl/>
              </w:rPr>
              <w:t>فصل چهارم .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افته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ها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پژوهش</w:t>
            </w:r>
          </w:p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4-1.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يافته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هاي توصيفي</w:t>
            </w:r>
          </w:p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4-2.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يافته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هاي تحليلي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b/>
                <w:bCs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5.  </w:t>
            </w:r>
            <w:r w:rsidRPr="00A54010">
              <w:rPr>
                <w:b/>
                <w:bCs/>
                <w:sz w:val="22"/>
                <w:szCs w:val="22"/>
                <w:rtl/>
              </w:rPr>
              <w:t>فصل پنجم: بحث، نتيجه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گير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و پيشنهادها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پژوهش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5-1.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بحث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5-2.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نتيجه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گيري</w:t>
            </w:r>
          </w:p>
          <w:p w:rsidR="00B11416" w:rsidRPr="00A54010" w:rsidRDefault="00B11416" w:rsidP="00CE0043">
            <w:pPr>
              <w:jc w:val="left"/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5-3.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كاربرد پژوهش (كاربرد آموزشي، مديريتي، خدمات پرستاري و پژوهشي و ..).</w:t>
            </w:r>
          </w:p>
          <w:p w:rsidR="00B11416" w:rsidRPr="00A54010" w:rsidRDefault="00B11416" w:rsidP="00CE0043">
            <w:pPr>
              <w:jc w:val="left"/>
              <w:rPr>
                <w:sz w:val="22"/>
                <w:szCs w:val="22"/>
              </w:rPr>
            </w:pP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5-4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پيشنهادهايي براي پژوهشهاي آينده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vAlign w:val="center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فهرست منابع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: </w:t>
            </w:r>
            <w:r w:rsidRPr="00A54010">
              <w:rPr>
                <w:sz w:val="22"/>
                <w:szCs w:val="22"/>
                <w:rtl/>
              </w:rPr>
              <w:t>یکنواختی تایپ و مطابق شيوه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نامه ونكوور توسط نرم</w:t>
            </w:r>
            <w:r w:rsidRPr="00A54010">
              <w:rPr>
                <w:sz w:val="22"/>
                <w:szCs w:val="22"/>
              </w:rPr>
              <w:t>-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 xml:space="preserve">فزار </w:t>
            </w:r>
            <w:r w:rsidRPr="00A54010">
              <w:rPr>
                <w:sz w:val="22"/>
                <w:szCs w:val="22"/>
              </w:rPr>
              <w:t>Endnote</w:t>
            </w:r>
            <w:r w:rsidRPr="00A54010">
              <w:rPr>
                <w:sz w:val="22"/>
                <w:szCs w:val="22"/>
                <w:rtl/>
              </w:rPr>
              <w:t>تهيه شود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vAlign w:val="center"/>
          </w:tcPr>
          <w:p w:rsidR="00B11416" w:rsidRPr="00A54010" w:rsidRDefault="00B11416" w:rsidP="00384F71">
            <w:pPr>
              <w:rPr>
                <w:sz w:val="22"/>
                <w:szCs w:val="22"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پیو</w:t>
            </w:r>
            <w:r w:rsidRPr="00A54010">
              <w:rPr>
                <w:b/>
                <w:bCs/>
                <w:sz w:val="22"/>
                <w:szCs w:val="22"/>
                <w:rtl/>
              </w:rPr>
              <w:t>ست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ها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sz w:val="22"/>
                <w:szCs w:val="22"/>
              </w:rPr>
              <w:t xml:space="preserve"> 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درج </w:t>
            </w:r>
            <w:r w:rsidRPr="00A54010">
              <w:rPr>
                <w:sz w:val="22"/>
                <w:szCs w:val="22"/>
                <w:rtl/>
              </w:rPr>
              <w:t>اطلاعاتي كه به فهم بهتر پايان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نامه كمك ميكند ولي نيازي به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درج آنها در داخل متن نيست.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جدولهاي آماري، تصاوير و نقشه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ها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و </w:t>
            </w:r>
            <w:r w:rsidRPr="00A54010">
              <w:rPr>
                <w:sz w:val="22"/>
                <w:szCs w:val="22"/>
                <w:rtl/>
              </w:rPr>
              <w:t>پرسشنامه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با ذکر</w:t>
            </w:r>
            <w:r w:rsidRPr="00A54010">
              <w:rPr>
                <w:sz w:val="22"/>
                <w:szCs w:val="22"/>
                <w:rtl/>
              </w:rPr>
              <w:t xml:space="preserve"> شماره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،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مثل </w:t>
            </w:r>
            <w:r w:rsidRPr="00A54010">
              <w:rPr>
                <w:sz w:val="22"/>
                <w:szCs w:val="22"/>
                <w:rtl/>
              </w:rPr>
              <w:t>پيوست</w:t>
            </w:r>
            <w:r w:rsidRPr="00A54010">
              <w:rPr>
                <w:rFonts w:hint="cs"/>
                <w:sz w:val="22"/>
                <w:szCs w:val="22"/>
                <w:rtl/>
              </w:rPr>
              <w:t>1</w:t>
            </w:r>
            <w:r w:rsidRPr="00A54010">
              <w:rPr>
                <w:rStyle w:val="fontstyle01"/>
                <w:rFonts w:hint="default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و ارجاع به پیوستها در داخل متن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vAlign w:val="center"/>
          </w:tcPr>
          <w:p w:rsidR="00B11416" w:rsidRPr="00A54010" w:rsidRDefault="00B11416" w:rsidP="00F9183A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چكيده انگليسي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: </w:t>
            </w:r>
            <w:r w:rsidRPr="00A54010">
              <w:rPr>
                <w:sz w:val="22"/>
                <w:szCs w:val="22"/>
                <w:rtl/>
              </w:rPr>
              <w:t xml:space="preserve"> بايد دقيقاً ترجمه انگليسي چكيده فارسي 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در </w:t>
            </w:r>
            <w:r w:rsidRPr="00A54010">
              <w:rPr>
                <w:sz w:val="22"/>
                <w:szCs w:val="22"/>
                <w:rtl/>
              </w:rPr>
              <w:t xml:space="preserve">قالب </w:t>
            </w:r>
            <w:r w:rsidRPr="00A54010">
              <w:rPr>
                <w:rFonts w:hint="cs"/>
                <w:sz w:val="22"/>
                <w:szCs w:val="22"/>
                <w:rtl/>
              </w:rPr>
              <w:t>یک صفحه ای</w:t>
            </w:r>
            <w:r w:rsidRPr="00A54010">
              <w:rPr>
                <w:sz w:val="22"/>
                <w:szCs w:val="22"/>
                <w:rtl/>
              </w:rPr>
              <w:t xml:space="preserve"> باشد. ذكر عنوان پاياننامه در چكيده انگليسي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ا</w:t>
            </w:r>
            <w:r w:rsidRPr="00A54010">
              <w:rPr>
                <w:sz w:val="22"/>
                <w:szCs w:val="22"/>
                <w:rtl/>
              </w:rPr>
              <w:t>لزامي است.حرف اول همه كلمات در عنوان انگليسي به جز حروف اضافه بايد با حرف بزرگ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تايپ ش</w:t>
            </w:r>
            <w:r w:rsidRPr="00A54010">
              <w:rPr>
                <w:rFonts w:hint="cs"/>
                <w:sz w:val="22"/>
                <w:szCs w:val="22"/>
                <w:rtl/>
              </w:rPr>
              <w:t>ود</w:t>
            </w:r>
            <w:r w:rsidRPr="00A54010">
              <w:rPr>
                <w:sz w:val="22"/>
                <w:szCs w:val="22"/>
              </w:rPr>
              <w:t xml:space="preserve"> Introduction, Methods, Results, Conclusion, Keywords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حروف اول سر تیترها در خلاصه مقاله انگلیسی </w:t>
            </w:r>
            <w:r w:rsidRPr="00A54010">
              <w:rPr>
                <w:sz w:val="22"/>
                <w:szCs w:val="22"/>
                <w:rtl/>
              </w:rPr>
              <w:t>با حرف بزرگ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54010">
              <w:rPr>
                <w:sz w:val="22"/>
                <w:szCs w:val="22"/>
                <w:rtl/>
              </w:rPr>
              <w:t>تايپ ش</w:t>
            </w:r>
            <w:r w:rsidRPr="00A54010">
              <w:rPr>
                <w:rFonts w:hint="cs"/>
                <w:sz w:val="22"/>
                <w:szCs w:val="22"/>
                <w:rtl/>
              </w:rPr>
              <w:t>ود.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vAlign w:val="center"/>
          </w:tcPr>
          <w:p w:rsidR="00B11416" w:rsidRPr="00A54010" w:rsidRDefault="00B11416" w:rsidP="00F9183A">
            <w:pPr>
              <w:rPr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lastRenderedPageBreak/>
              <w:t>صفحه عنوان انگلیسی</w:t>
            </w:r>
            <w:r w:rsidRPr="00A54010">
              <w:rPr>
                <w:sz w:val="22"/>
                <w:szCs w:val="22"/>
                <w:rtl/>
              </w:rPr>
              <w:t xml:space="preserve"> مو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و </w:t>
            </w:r>
            <w:r w:rsidRPr="00A54010">
              <w:rPr>
                <w:sz w:val="22"/>
                <w:szCs w:val="22"/>
                <w:rtl/>
              </w:rPr>
              <w:t>جود است: مطابق صفحه عنوان فارسي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بر اساس الگوی ص 17 اصول نگارش پایان نامه دانشکده پرستاری تنظیم شود.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vAlign w:val="center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صفحه سفید آخر</w:t>
            </w:r>
            <w:r w:rsidRPr="00A54010">
              <w:rPr>
                <w:sz w:val="22"/>
                <w:szCs w:val="22"/>
                <w:rtl/>
              </w:rPr>
              <w:t xml:space="preserve"> موجود است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3. </w:t>
            </w:r>
            <w:r w:rsidRPr="00A54010">
              <w:rPr>
                <w:rFonts w:ascii="Zar" w:hAnsi="Zar"/>
                <w:b/>
                <w:bCs/>
                <w:color w:val="000000"/>
                <w:sz w:val="22"/>
                <w:szCs w:val="22"/>
                <w:rtl/>
              </w:rPr>
              <w:t>شيوه نگارش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تایپ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صفحه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ساده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 xml:space="preserve"> A4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بدون استفاده از كادر و يا سر صفحه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384F71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حاش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ه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ها و سر صفحه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: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در صفحات فارسي حاشيه سمت راست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3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و حاشيه سمت چپ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2.5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سانتيمتر باشد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در صفحات انگليسي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برعکس فارسی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در كليه صفحات فارسي و انگليسي، حاشيه بالا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3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و حاشيه پايين صفحه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2.5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باشد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سطرها و پاراگراف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ها</w:t>
            </w: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 w:rsidRPr="00A54010">
              <w:rPr>
                <w:rFonts w:ascii="Zar" w:hAnsi="Zar"/>
                <w:b/>
                <w:bCs/>
                <w:color w:val="000000"/>
                <w:sz w:val="22"/>
                <w:szCs w:val="22"/>
                <w:rtl/>
              </w:rPr>
              <w:t xml:space="preserve">-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فاصله سطرها در تمامي پاياننامه برابر 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1.15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سانتيمتر است، اما فاصله سطرها در چكيده برابر  1سانتيمتر / باشد.- سطر اول هر پاراگراف با اندازه 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7/0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سانتيمتر تو رفتگي شروع شود.-بين تيترها و متن قبلي آنها يك سطر فاصله باشد ولي بين تيترها و متن آنها هيچ فاصلهاي وجود نداشته باشد.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-بين عناوين و شكلها با خود جدولها و شكلها هيچ فاصلهاي وجود نداشته باشد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rFonts w:ascii="Zar" w:hAnsi="Zar"/>
                <w:b/>
                <w:bCs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شماره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گذاری صفحات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صفحات ابتدايي تا قبل از چكيده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 نشوند.-صفحات مقدماتي (از چكيده فارسي تا ابتداي متن اصلي) با حروف ابجد و متن اصلي با اعداد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شود.-شمارهگذاري عددي صفحات شامل منابع و پيوستها نيز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شود.-صفحات مربوط به عناوين فصلها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گذاري </w:t>
            </w:r>
            <w:r w:rsidRPr="00A54010">
              <w:rPr>
                <w:rFonts w:ascii="Zar" w:hAnsi="Zar"/>
                <w:b/>
                <w:bCs/>
                <w:color w:val="000000"/>
                <w:sz w:val="22"/>
                <w:szCs w:val="22"/>
                <w:u w:val="single"/>
                <w:rtl/>
              </w:rPr>
              <w:t>نشود.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-شماره صفحه در پايين و در وسط صفحه قرار گيرد.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-نحوه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 صفحات مختلف پايان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نامه مطابق جدول شماره  2خواهد بود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384F71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شماره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گذاری عناوین اصلي و فرعي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: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تمامي عناوين اصلي و فرعي به صورت اعداد تركيبي كل به جز ء و راست به چپ شمارهگذاري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شوند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بدين ترتيب كه شماره فصل در سمت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راست و شماره عناوين اصلي و فرعي به ترتيب در سمت چپ نوشته شود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به عنوان مثال شماره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  3-4-2.  ن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شاندهنده عنوان فرعي دو از عنوان اصلي چهار فصل سوم است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-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حد مجاز شمارهها حداكثر چهار رقم است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در صورت نياز به تقسيمات بيشتر، از حروف الفباي فارسي يا بالت خط تيره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استفاده شود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 عناوين اصلي و فرعي داخل متن بايد دقيقاً مطابق با فهرست مطالب باشد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384F71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جدول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ها، نمودارها و شكل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ها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: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با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كيفيت مناسب تهيه شوند.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و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داراي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و عنوان باشند.شماره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به ترتیب متن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در هر فصل مشابه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 عناوين اصلي و فرعي باشد.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بدين معني كه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عدد سمت راست نشاندهنده شماره فصل و عدد سمت چپ نشاندهنده جدول يا شكل است .به عنوان مثال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جدول 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3-2.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يعني دومين جدول از فصل سوم.-شماره و عنوان جدولها در بالاي آنها و شماره و عنوان نمودارها و ساير شكلها در زير آنها نوشته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روابط ر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اضي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و فرمولها</w:t>
            </w:r>
            <w:r w:rsidRPr="00A54010">
              <w:rPr>
                <w:rFonts w:hint="cs"/>
                <w:sz w:val="22"/>
                <w:szCs w:val="22"/>
                <w:rtl/>
              </w:rPr>
              <w:t>: به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ترتيب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متن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eastAsia"/>
                <w:color w:val="000000"/>
                <w:sz w:val="22"/>
                <w:szCs w:val="22"/>
                <w:rtl/>
              </w:rPr>
              <w:t>داخل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پرانتز و به صورت عددي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شوند. به عنوان مثال </w:t>
            </w:r>
          </w:p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(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2-5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)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به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معني پنجمين فرمول از فصل دوم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eastAsia"/>
                <w:color w:val="000000"/>
                <w:sz w:val="22"/>
                <w:szCs w:val="22"/>
                <w:rtl/>
              </w:rPr>
              <w:t>است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384F71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پ</w:t>
            </w:r>
            <w:r w:rsidRPr="00A54010">
              <w:rPr>
                <w:b/>
                <w:bCs/>
                <w:sz w:val="22"/>
                <w:szCs w:val="22"/>
                <w:rtl/>
              </w:rPr>
              <w:t>انویس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ها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براي دادن اطلاعات بيشتر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توضیحات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در پايين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همان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صفحه تهيه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شود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مانند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اسامي لاتين اشخاص، نام كامل اختصارها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، شرح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اصطلاحي دشوار و يا توضيح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یک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پديده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اندازه قلم پانويس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هاي فارسي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10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و پانويس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هاي ل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هشت لاتین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است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پانويسهاي فارسي در سمت راست و پانويسهاي لاتين در سمت چپ صفحه درج ميشوند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گذاري پانويس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ها در هر صفحه به صورت مستقل انجام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lastRenderedPageBreak/>
              <w:t>شود</w:t>
            </w:r>
            <w:r w:rsidRPr="00A54010">
              <w:rPr>
                <w:rFonts w:ascii="Zar" w:hAnsi="Zar"/>
                <w:color w:val="000000"/>
                <w:sz w:val="22"/>
                <w:szCs w:val="22"/>
              </w:rPr>
              <w:t>.-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حرف اول اسامي خاص لاتين به صورت بزرگ نوشته شود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.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پانويس با رسم يك خط افقی از متن جدا گردد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020390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lastRenderedPageBreak/>
              <w:t>درج لغات لاتين در متن فارسي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از ترجمه كلمات لاتين در داخل متن استفاده شود.-در صورت نياز، معادل لاتين آنها به صورت پانويس نوشته شود.-اسامي لاتين و معادل خارجي واژهها فقط براي اولين استفاده نوشته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شود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شكل كامل اختصارها و سر نام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ها به صورت پانويس نوشته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شود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8A11BA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ارجاعات درون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متن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بر اساس شيوهنامه ونكوور است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.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در صورت استناد همزمان به چند منبع به صورت متوالي از خط تيره بين اولين و آخرين عدد استفاده مي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شود،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در صورتي كه شماره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هاي استناد غير متوالي باشند از ويرگول فارسي براي جدا كردن اعداد استفاده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ميشود نظير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(13-11، 3،5)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  <w:r w:rsidRPr="00A54010">
              <w:rPr>
                <w:b/>
                <w:bCs/>
                <w:sz w:val="22"/>
                <w:szCs w:val="22"/>
                <w:rtl/>
              </w:rPr>
              <w:t>شخصات نسخه الكترونيكي پا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-كليه دانشجويان موظف هستند نسخه الكترونيكي پاياننامه خود را كه عيناً منطبق با نسخه چاپي نهايي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تایید شده است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، به كتابخانه دانشكده تحويل دهند.- متن كامل و الكترونيكي پاياننامه بايد به صورت يك فايل كامل در قالب پي دي اف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>ا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رائه گردد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-علاوه بر نسخه الكترونيكي، دانشجو موظف است يك نسخه از پايان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>نامه خود را به صورت چاپي به هر كدام از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ascii="Zar" w:hAnsi="Zar" w:hint="eastAsia"/>
                <w:color w:val="000000"/>
                <w:sz w:val="22"/>
                <w:szCs w:val="22"/>
                <w:rtl/>
              </w:rPr>
              <w:t>اساتيد</w:t>
            </w:r>
            <w:r w:rsidRPr="00A54010">
              <w:rPr>
                <w:rFonts w:ascii="Zar" w:hAnsi="Zar"/>
                <w:color w:val="000000"/>
                <w:sz w:val="22"/>
                <w:szCs w:val="22"/>
                <w:rtl/>
              </w:rPr>
              <w:t xml:space="preserve"> راهنما و مشاور در صورت درخواست تحويل دهد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اندازه و قلم مورد استفاده برا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انواع متن پا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eastAsia"/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: بر اساس جدول شماره 1 فایل اصول نگارش پایان نامه دانشکده تنظیم شود. 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</w:tcPr>
          <w:p w:rsidR="00B11416" w:rsidRPr="00A54010" w:rsidRDefault="00B11416" w:rsidP="00CE0043">
            <w:pPr>
              <w:rPr>
                <w:rFonts w:ascii="Zar" w:hAnsi="Zar"/>
                <w:color w:val="000000"/>
                <w:sz w:val="22"/>
                <w:szCs w:val="22"/>
                <w:rtl/>
              </w:rPr>
            </w:pP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و </w:t>
            </w:r>
            <w:r w:rsidRPr="00A54010">
              <w:rPr>
                <w:b/>
                <w:bCs/>
                <w:sz w:val="22"/>
                <w:szCs w:val="22"/>
                <w:rtl/>
              </w:rPr>
              <w:t>شماره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گذاری صفحات پایان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نامه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54010">
              <w:rPr>
                <w:b/>
                <w:bCs/>
                <w:sz w:val="22"/>
                <w:szCs w:val="22"/>
                <w:rtl/>
              </w:rPr>
              <w:t>های فارسي</w:t>
            </w:r>
            <w:r w:rsidRPr="00A54010">
              <w:rPr>
                <w:rFonts w:ascii="Zar" w:hAnsi="Zar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تعداد صفحات بین 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u w:val="single"/>
                <w:rtl/>
              </w:rPr>
              <w:t>111 الی 150</w:t>
            </w:r>
            <w:r w:rsidRPr="00A54010">
              <w:rPr>
                <w:rFonts w:ascii="Zar" w:hAnsi="Zar" w:hint="cs"/>
                <w:color w:val="000000"/>
                <w:sz w:val="22"/>
                <w:szCs w:val="22"/>
                <w:rtl/>
              </w:rPr>
              <w:t xml:space="preserve"> صفحه از شروع خلاصه فارسی باشد.  شماره گذاری صفحات بر اساس جدول شماره 2 فایل اصول نگارش پایان نامه دانشکده تنظیم شود.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  <w:tr w:rsidR="00B11416" w:rsidRPr="00A54010" w:rsidTr="00B11416">
        <w:trPr>
          <w:jc w:val="center"/>
        </w:trPr>
        <w:tc>
          <w:tcPr>
            <w:tcW w:w="0" w:type="auto"/>
            <w:vAlign w:val="center"/>
          </w:tcPr>
          <w:p w:rsidR="00B11416" w:rsidRPr="00A54010" w:rsidRDefault="00B11416" w:rsidP="00CE0043">
            <w:pPr>
              <w:rPr>
                <w:sz w:val="22"/>
                <w:szCs w:val="22"/>
              </w:rPr>
            </w:pPr>
            <w:r w:rsidRPr="00A54010">
              <w:rPr>
                <w:b/>
                <w:bCs/>
                <w:sz w:val="22"/>
                <w:szCs w:val="22"/>
                <w:rtl/>
              </w:rPr>
              <w:t>تأییدیه</w:t>
            </w:r>
            <w:r w:rsidRPr="00A54010">
              <w:rPr>
                <w:rFonts w:hint="cs"/>
                <w:b/>
                <w:bCs/>
                <w:sz w:val="22"/>
                <w:szCs w:val="22"/>
                <w:rtl/>
              </w:rPr>
              <w:t xml:space="preserve"> الکترونیک </w:t>
            </w:r>
            <w:r w:rsidRPr="00A54010">
              <w:rPr>
                <w:b/>
                <w:bCs/>
                <w:sz w:val="22"/>
                <w:szCs w:val="22"/>
                <w:rtl/>
              </w:rPr>
              <w:t xml:space="preserve"> استاد راهنما</w:t>
            </w:r>
            <w:r w:rsidRPr="00A54010">
              <w:rPr>
                <w:sz w:val="22"/>
                <w:szCs w:val="22"/>
                <w:rtl/>
              </w:rPr>
              <w:t xml:space="preserve"> مبنی بر آمادگی دانشجو برای دفاع از پایان نامه - نام دانشجو</w:t>
            </w:r>
            <w:r w:rsidRPr="00A54010">
              <w:rPr>
                <w:rFonts w:hint="cs"/>
                <w:sz w:val="22"/>
                <w:szCs w:val="22"/>
                <w:rtl/>
              </w:rPr>
              <w:t xml:space="preserve"> و ارسال مستندات  از طریق اتوماسیون اداری</w:t>
            </w: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  <w:tc>
          <w:tcPr>
            <w:tcW w:w="801" w:type="dxa"/>
          </w:tcPr>
          <w:p w:rsidR="00B11416" w:rsidRPr="00A54010" w:rsidRDefault="00B11416" w:rsidP="00CE0043">
            <w:pPr>
              <w:rPr>
                <w:sz w:val="22"/>
                <w:szCs w:val="22"/>
                <w:rtl/>
              </w:rPr>
            </w:pPr>
          </w:p>
        </w:tc>
      </w:tr>
    </w:tbl>
    <w:p w:rsidR="00F64F3C" w:rsidRPr="00A54010" w:rsidRDefault="003352AD" w:rsidP="00CE0043">
      <w:pPr>
        <w:rPr>
          <w:sz w:val="22"/>
          <w:szCs w:val="22"/>
          <w:rtl/>
        </w:rPr>
      </w:pPr>
      <w:r w:rsidRPr="00A54010">
        <w:rPr>
          <w:rFonts w:hint="cs"/>
          <w:sz w:val="22"/>
          <w:szCs w:val="22"/>
          <w:rtl/>
        </w:rPr>
        <w:t xml:space="preserve"> </w:t>
      </w:r>
    </w:p>
    <w:p w:rsidR="003352AD" w:rsidRPr="00A54010" w:rsidRDefault="005D67DC" w:rsidP="00CE0043">
      <w:pPr>
        <w:jc w:val="center"/>
        <w:rPr>
          <w:sz w:val="22"/>
          <w:szCs w:val="22"/>
          <w:rtl/>
        </w:rPr>
      </w:pPr>
      <w:r w:rsidRPr="00A54010">
        <w:rPr>
          <w:rFonts w:hint="cs"/>
          <w:sz w:val="22"/>
          <w:szCs w:val="22"/>
          <w:rtl/>
        </w:rPr>
        <w:t xml:space="preserve">1- </w:t>
      </w:r>
      <w:r w:rsidR="003352AD" w:rsidRPr="00A54010">
        <w:rPr>
          <w:rFonts w:hint="cs"/>
          <w:sz w:val="22"/>
          <w:szCs w:val="22"/>
          <w:rtl/>
        </w:rPr>
        <w:t>دانشجو</w:t>
      </w:r>
      <w:r w:rsidR="00356586" w:rsidRPr="00A54010">
        <w:rPr>
          <w:sz w:val="22"/>
          <w:szCs w:val="22"/>
          <w:rtl/>
        </w:rPr>
        <w:tab/>
      </w:r>
      <w:r w:rsidRPr="00A54010">
        <w:rPr>
          <w:sz w:val="22"/>
          <w:szCs w:val="22"/>
          <w:rtl/>
        </w:rPr>
        <w:tab/>
      </w:r>
      <w:r w:rsidRPr="00A54010">
        <w:rPr>
          <w:rFonts w:hint="cs"/>
          <w:sz w:val="22"/>
          <w:szCs w:val="22"/>
          <w:rtl/>
        </w:rPr>
        <w:t xml:space="preserve">2- </w:t>
      </w:r>
      <w:r w:rsidR="003352AD" w:rsidRPr="00A54010">
        <w:rPr>
          <w:rFonts w:hint="cs"/>
          <w:sz w:val="22"/>
          <w:szCs w:val="22"/>
          <w:rtl/>
        </w:rPr>
        <w:t>استاد</w:t>
      </w:r>
      <w:r w:rsidR="00356586" w:rsidRPr="00A54010">
        <w:rPr>
          <w:rFonts w:hint="cs"/>
          <w:sz w:val="22"/>
          <w:szCs w:val="22"/>
          <w:rtl/>
        </w:rPr>
        <w:t xml:space="preserve"> راهنما </w:t>
      </w:r>
      <w:r w:rsidR="00356586" w:rsidRPr="00A54010">
        <w:rPr>
          <w:sz w:val="22"/>
          <w:szCs w:val="22"/>
          <w:rtl/>
        </w:rPr>
        <w:tab/>
      </w:r>
      <w:r w:rsidR="003352AD" w:rsidRPr="00A54010">
        <w:rPr>
          <w:rFonts w:hint="cs"/>
          <w:sz w:val="22"/>
          <w:szCs w:val="22"/>
          <w:rtl/>
        </w:rPr>
        <w:t xml:space="preserve"> </w:t>
      </w:r>
      <w:r w:rsidRPr="00A54010">
        <w:rPr>
          <w:sz w:val="22"/>
          <w:szCs w:val="22"/>
          <w:rtl/>
        </w:rPr>
        <w:tab/>
      </w:r>
      <w:r w:rsidRPr="00A54010">
        <w:rPr>
          <w:rFonts w:hint="cs"/>
          <w:sz w:val="22"/>
          <w:szCs w:val="22"/>
          <w:rtl/>
        </w:rPr>
        <w:t xml:space="preserve">3- </w:t>
      </w:r>
      <w:r w:rsidR="003352AD" w:rsidRPr="00A54010">
        <w:rPr>
          <w:rFonts w:hint="cs"/>
          <w:sz w:val="22"/>
          <w:szCs w:val="22"/>
          <w:rtl/>
        </w:rPr>
        <w:t>کارشناس تحصیلات تکمیلی</w:t>
      </w:r>
      <w:r w:rsidR="00356586" w:rsidRPr="00A54010">
        <w:rPr>
          <w:sz w:val="22"/>
          <w:szCs w:val="22"/>
          <w:rtl/>
        </w:rPr>
        <w:tab/>
      </w:r>
      <w:r w:rsidR="003352AD" w:rsidRPr="00A54010">
        <w:rPr>
          <w:rFonts w:hint="cs"/>
          <w:sz w:val="22"/>
          <w:szCs w:val="22"/>
          <w:rtl/>
        </w:rPr>
        <w:t xml:space="preserve">  </w:t>
      </w:r>
      <w:r w:rsidRPr="00A54010">
        <w:rPr>
          <w:sz w:val="22"/>
          <w:szCs w:val="22"/>
          <w:rtl/>
        </w:rPr>
        <w:tab/>
      </w:r>
      <w:r w:rsidRPr="00A54010">
        <w:rPr>
          <w:rFonts w:hint="cs"/>
          <w:sz w:val="22"/>
          <w:szCs w:val="22"/>
          <w:rtl/>
        </w:rPr>
        <w:t xml:space="preserve">4- </w:t>
      </w:r>
      <w:r w:rsidR="00356586" w:rsidRPr="00A54010">
        <w:rPr>
          <w:rFonts w:hint="cs"/>
          <w:sz w:val="22"/>
          <w:szCs w:val="22"/>
          <w:rtl/>
        </w:rPr>
        <w:t xml:space="preserve">مدیریت </w:t>
      </w:r>
      <w:r w:rsidRPr="00A54010">
        <w:rPr>
          <w:rFonts w:hint="cs"/>
          <w:sz w:val="22"/>
          <w:szCs w:val="22"/>
          <w:rtl/>
        </w:rPr>
        <w:t>تحصیلات تکمیلی</w:t>
      </w:r>
    </w:p>
    <w:p w:rsidR="003352AD" w:rsidRPr="00A54010" w:rsidRDefault="00CE0043" w:rsidP="00CE0043">
      <w:pPr>
        <w:rPr>
          <w:sz w:val="22"/>
          <w:szCs w:val="22"/>
        </w:rPr>
      </w:pPr>
      <w:r w:rsidRPr="00A54010">
        <w:rPr>
          <w:rFonts w:hint="cs"/>
          <w:sz w:val="22"/>
          <w:szCs w:val="22"/>
          <w:rtl/>
        </w:rPr>
        <w:t xml:space="preserve">                    </w:t>
      </w:r>
      <w:r w:rsidR="003352AD" w:rsidRPr="00A54010">
        <w:rPr>
          <w:rFonts w:hint="eastAsia"/>
          <w:sz w:val="22"/>
          <w:szCs w:val="22"/>
          <w:rtl/>
        </w:rPr>
        <w:t>امضا</w:t>
      </w:r>
      <w:r w:rsidR="003352AD" w:rsidRPr="00A54010">
        <w:rPr>
          <w:sz w:val="22"/>
          <w:szCs w:val="22"/>
          <w:rtl/>
        </w:rPr>
        <w:t xml:space="preserve"> و تار</w:t>
      </w:r>
      <w:r w:rsidR="003352AD" w:rsidRPr="00A54010">
        <w:rPr>
          <w:rFonts w:hint="cs"/>
          <w:sz w:val="22"/>
          <w:szCs w:val="22"/>
          <w:rtl/>
        </w:rPr>
        <w:t>ی</w:t>
      </w:r>
      <w:r w:rsidR="003352AD" w:rsidRPr="00A54010">
        <w:rPr>
          <w:rFonts w:hint="eastAsia"/>
          <w:sz w:val="22"/>
          <w:szCs w:val="22"/>
          <w:rtl/>
        </w:rPr>
        <w:t>خ</w:t>
      </w:r>
      <w:r w:rsidRPr="00A54010">
        <w:rPr>
          <w:sz w:val="22"/>
          <w:szCs w:val="22"/>
          <w:rtl/>
        </w:rPr>
        <w:tab/>
      </w:r>
      <w:r w:rsidRPr="00A54010">
        <w:rPr>
          <w:sz w:val="22"/>
          <w:szCs w:val="22"/>
          <w:rtl/>
        </w:rPr>
        <w:tab/>
      </w:r>
      <w:r w:rsidR="003352AD" w:rsidRPr="00A54010">
        <w:rPr>
          <w:rFonts w:hint="cs"/>
          <w:sz w:val="22"/>
          <w:szCs w:val="22"/>
          <w:rtl/>
        </w:rPr>
        <w:t>امضا و تاریخ</w:t>
      </w:r>
      <w:r w:rsidR="00356586" w:rsidRPr="00A54010">
        <w:rPr>
          <w:sz w:val="22"/>
          <w:szCs w:val="22"/>
          <w:rtl/>
        </w:rPr>
        <w:tab/>
      </w:r>
      <w:r w:rsidR="00356586" w:rsidRPr="00A54010">
        <w:rPr>
          <w:sz w:val="22"/>
          <w:szCs w:val="22"/>
          <w:rtl/>
        </w:rPr>
        <w:tab/>
      </w:r>
      <w:r w:rsidR="003352AD" w:rsidRPr="00A54010">
        <w:rPr>
          <w:rFonts w:hint="eastAsia"/>
          <w:sz w:val="22"/>
          <w:szCs w:val="22"/>
          <w:rtl/>
        </w:rPr>
        <w:t>امضا</w:t>
      </w:r>
      <w:r w:rsidR="003352AD" w:rsidRPr="00A54010">
        <w:rPr>
          <w:sz w:val="22"/>
          <w:szCs w:val="22"/>
          <w:rtl/>
        </w:rPr>
        <w:t xml:space="preserve"> و تار</w:t>
      </w:r>
      <w:r w:rsidR="003352AD" w:rsidRPr="00A54010">
        <w:rPr>
          <w:rFonts w:hint="cs"/>
          <w:sz w:val="22"/>
          <w:szCs w:val="22"/>
          <w:rtl/>
        </w:rPr>
        <w:t>ی</w:t>
      </w:r>
      <w:r w:rsidR="003352AD" w:rsidRPr="00A54010">
        <w:rPr>
          <w:rFonts w:hint="eastAsia"/>
          <w:sz w:val="22"/>
          <w:szCs w:val="22"/>
          <w:rtl/>
        </w:rPr>
        <w:t>خ</w:t>
      </w:r>
      <w:r w:rsidR="003352AD" w:rsidRPr="00A54010">
        <w:rPr>
          <w:sz w:val="22"/>
          <w:szCs w:val="22"/>
          <w:rtl/>
        </w:rPr>
        <w:tab/>
      </w:r>
      <w:r w:rsidR="003352AD" w:rsidRPr="00A54010">
        <w:rPr>
          <w:sz w:val="22"/>
          <w:szCs w:val="22"/>
          <w:rtl/>
        </w:rPr>
        <w:tab/>
      </w:r>
      <w:r w:rsidR="00356586" w:rsidRPr="00A54010">
        <w:rPr>
          <w:sz w:val="22"/>
          <w:szCs w:val="22"/>
          <w:rtl/>
        </w:rPr>
        <w:tab/>
      </w:r>
      <w:r w:rsidR="00356586" w:rsidRPr="00A54010">
        <w:rPr>
          <w:rFonts w:hint="cs"/>
          <w:sz w:val="22"/>
          <w:szCs w:val="22"/>
          <w:rtl/>
        </w:rPr>
        <w:t>امضا و تاریخ</w:t>
      </w:r>
    </w:p>
    <w:sectPr w:rsidR="003352AD" w:rsidRPr="00A54010" w:rsidSect="00A54010">
      <w:headerReference w:type="default" r:id="rId7"/>
      <w:footerReference w:type="default" r:id="rId8"/>
      <w:pgSz w:w="11907" w:h="16840" w:code="9"/>
      <w:pgMar w:top="900" w:right="850" w:bottom="540" w:left="709" w:header="426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62" w:rsidRDefault="002D4E62" w:rsidP="009B03E9">
      <w:r>
        <w:separator/>
      </w:r>
    </w:p>
  </w:endnote>
  <w:endnote w:type="continuationSeparator" w:id="0">
    <w:p w:rsidR="002D4E62" w:rsidRDefault="002D4E62" w:rsidP="009B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035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CB5" w:rsidRDefault="00C47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76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47CB5" w:rsidRDefault="00C4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62" w:rsidRDefault="002D4E62" w:rsidP="009B03E9">
      <w:r>
        <w:separator/>
      </w:r>
    </w:p>
  </w:footnote>
  <w:footnote w:type="continuationSeparator" w:id="0">
    <w:p w:rsidR="002D4E62" w:rsidRDefault="002D4E62" w:rsidP="009B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E9" w:rsidRPr="009B03E9" w:rsidRDefault="009B03E9" w:rsidP="009B03E9">
    <w:pPr>
      <w:pStyle w:val="Header"/>
      <w:jc w:val="center"/>
      <w:rPr>
        <w:rFonts w:cs="B Titr"/>
        <w:rtl/>
        <w:lang w:bidi="fa-IR"/>
      </w:rPr>
    </w:pPr>
    <w:r>
      <w:rPr>
        <w:rFonts w:hint="cs"/>
        <w:rtl/>
        <w:lang w:bidi="fa-IR"/>
      </w:rPr>
      <w:t xml:space="preserve"> </w:t>
    </w:r>
    <w:r w:rsidRPr="009B03E9">
      <w:rPr>
        <w:rFonts w:cs="B Titr" w:hint="cs"/>
        <w:sz w:val="20"/>
        <w:szCs w:val="22"/>
        <w:rtl/>
        <w:lang w:bidi="fa-IR"/>
      </w:rPr>
      <w:t xml:space="preserve">بسمه تعالی </w:t>
    </w:r>
  </w:p>
  <w:p w:rsidR="009B03E9" w:rsidRDefault="009B03E9" w:rsidP="009B03E9">
    <w:pPr>
      <w:pStyle w:val="Header"/>
      <w:jc w:val="center"/>
      <w:rPr>
        <w:rtl/>
        <w:lang w:bidi="fa-IR"/>
      </w:rPr>
    </w:pPr>
    <w:r w:rsidRPr="009B03E9">
      <w:rPr>
        <w:noProof/>
        <w:rtl/>
      </w:rPr>
      <w:drawing>
        <wp:inline distT="0" distB="0" distL="0" distR="0">
          <wp:extent cx="850900" cy="620403"/>
          <wp:effectExtent l="0" t="0" r="6350" b="8255"/>
          <wp:docPr id="8" name="Picture 8" descr="G:\ترم 2 سال 1400-1401\1811401\ا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ترم 2 سال 1400-1401\1811401\ار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10" cy="63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3E9" w:rsidRDefault="009B03E9" w:rsidP="009B03E9">
    <w:pPr>
      <w:pStyle w:val="Header"/>
      <w:jc w:val="center"/>
      <w:rPr>
        <w:rFonts w:cs="B Titr"/>
        <w:sz w:val="10"/>
        <w:szCs w:val="12"/>
        <w:rtl/>
        <w:lang w:bidi="fa-IR"/>
      </w:rPr>
    </w:pPr>
    <w:r w:rsidRPr="009B03E9">
      <w:rPr>
        <w:rFonts w:cs="B Titr" w:hint="cs"/>
        <w:sz w:val="10"/>
        <w:szCs w:val="12"/>
        <w:rtl/>
        <w:lang w:bidi="fa-IR"/>
      </w:rPr>
      <w:t xml:space="preserve">دانشکده پرستاری </w:t>
    </w:r>
  </w:p>
  <w:p w:rsidR="009B03E9" w:rsidRPr="009B03E9" w:rsidRDefault="009B03E9" w:rsidP="009B03E9">
    <w:pPr>
      <w:pStyle w:val="Header"/>
      <w:jc w:val="center"/>
      <w:rPr>
        <w:rFonts w:cs="B Titr"/>
        <w:sz w:val="12"/>
        <w:szCs w:val="1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5E"/>
    <w:rsid w:val="00020390"/>
    <w:rsid w:val="00052F52"/>
    <w:rsid w:val="000B404E"/>
    <w:rsid w:val="000E528C"/>
    <w:rsid w:val="001040BF"/>
    <w:rsid w:val="00141370"/>
    <w:rsid w:val="001D4565"/>
    <w:rsid w:val="00223929"/>
    <w:rsid w:val="00272D34"/>
    <w:rsid w:val="00287553"/>
    <w:rsid w:val="002D4E62"/>
    <w:rsid w:val="00301518"/>
    <w:rsid w:val="003352AD"/>
    <w:rsid w:val="00356586"/>
    <w:rsid w:val="003607EA"/>
    <w:rsid w:val="003746CD"/>
    <w:rsid w:val="00384F71"/>
    <w:rsid w:val="003852C3"/>
    <w:rsid w:val="003D79D2"/>
    <w:rsid w:val="003E2571"/>
    <w:rsid w:val="00413E28"/>
    <w:rsid w:val="004166AB"/>
    <w:rsid w:val="00425EEA"/>
    <w:rsid w:val="0048311E"/>
    <w:rsid w:val="0049219C"/>
    <w:rsid w:val="004978F4"/>
    <w:rsid w:val="004F076E"/>
    <w:rsid w:val="00505D7E"/>
    <w:rsid w:val="00562142"/>
    <w:rsid w:val="005979C3"/>
    <w:rsid w:val="005A733C"/>
    <w:rsid w:val="005D6763"/>
    <w:rsid w:val="005D67DC"/>
    <w:rsid w:val="0060721B"/>
    <w:rsid w:val="00616468"/>
    <w:rsid w:val="00616E1E"/>
    <w:rsid w:val="00673FD0"/>
    <w:rsid w:val="006C3CE9"/>
    <w:rsid w:val="007055B0"/>
    <w:rsid w:val="00735701"/>
    <w:rsid w:val="00763157"/>
    <w:rsid w:val="007778FB"/>
    <w:rsid w:val="007A5A18"/>
    <w:rsid w:val="007C283E"/>
    <w:rsid w:val="007F095B"/>
    <w:rsid w:val="0081415C"/>
    <w:rsid w:val="008160CD"/>
    <w:rsid w:val="00854591"/>
    <w:rsid w:val="008A11BA"/>
    <w:rsid w:val="008A18D2"/>
    <w:rsid w:val="008A644A"/>
    <w:rsid w:val="008D28A3"/>
    <w:rsid w:val="009071FE"/>
    <w:rsid w:val="00951660"/>
    <w:rsid w:val="009667FD"/>
    <w:rsid w:val="009B03E9"/>
    <w:rsid w:val="009D3538"/>
    <w:rsid w:val="00A1477E"/>
    <w:rsid w:val="00A26BDF"/>
    <w:rsid w:val="00A44329"/>
    <w:rsid w:val="00A54010"/>
    <w:rsid w:val="00B0011A"/>
    <w:rsid w:val="00B0016A"/>
    <w:rsid w:val="00B01352"/>
    <w:rsid w:val="00B03BBF"/>
    <w:rsid w:val="00B11416"/>
    <w:rsid w:val="00B55BC8"/>
    <w:rsid w:val="00B57208"/>
    <w:rsid w:val="00B72B66"/>
    <w:rsid w:val="00BB22E0"/>
    <w:rsid w:val="00C10821"/>
    <w:rsid w:val="00C1584F"/>
    <w:rsid w:val="00C160C6"/>
    <w:rsid w:val="00C25BA2"/>
    <w:rsid w:val="00C47CB5"/>
    <w:rsid w:val="00C63423"/>
    <w:rsid w:val="00C659A2"/>
    <w:rsid w:val="00C76920"/>
    <w:rsid w:val="00C8645E"/>
    <w:rsid w:val="00CB7879"/>
    <w:rsid w:val="00CE0043"/>
    <w:rsid w:val="00D6463A"/>
    <w:rsid w:val="00DA48F7"/>
    <w:rsid w:val="00DC0B35"/>
    <w:rsid w:val="00E2035A"/>
    <w:rsid w:val="00E40F44"/>
    <w:rsid w:val="00E5356D"/>
    <w:rsid w:val="00EA78AD"/>
    <w:rsid w:val="00EE2EC7"/>
    <w:rsid w:val="00EF48F6"/>
    <w:rsid w:val="00F42005"/>
    <w:rsid w:val="00F5277B"/>
    <w:rsid w:val="00F64F3C"/>
    <w:rsid w:val="00F9046B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0A801-FFAB-4FE2-AF3A-5DBF1B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57208"/>
    <w:rPr>
      <w:rFonts w:cs="B Nazanin" w:hint="cs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572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0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3E9"/>
  </w:style>
  <w:style w:type="paragraph" w:styleId="Footer">
    <w:name w:val="footer"/>
    <w:basedOn w:val="Normal"/>
    <w:link w:val="FooterChar"/>
    <w:uiPriority w:val="99"/>
    <w:unhideWhenUsed/>
    <w:rsid w:val="009B0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3E9"/>
  </w:style>
  <w:style w:type="character" w:customStyle="1" w:styleId="fontstyle31">
    <w:name w:val="fontstyle31"/>
    <w:basedOn w:val="DefaultParagraphFont"/>
    <w:rsid w:val="00EE2EC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C76920"/>
    <w:rPr>
      <w:rFonts w:cs="B Zar" w:hint="cs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3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FF1F-7954-45DC-82C9-F64D0B93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author</cp:lastModifiedBy>
  <cp:revision>2</cp:revision>
  <dcterms:created xsi:type="dcterms:W3CDTF">2023-06-16T08:29:00Z</dcterms:created>
  <dcterms:modified xsi:type="dcterms:W3CDTF">2023-06-16T08:29:00Z</dcterms:modified>
</cp:coreProperties>
</file>